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0A63" w:rsidRDefault="00B86C37" w:rsidP="00254426">
      <w:pPr>
        <w:tabs>
          <w:tab w:val="left" w:pos="1340"/>
        </w:tabs>
        <w:ind w:right="-396"/>
        <w:jc w:val="both"/>
      </w:pPr>
      <w:r>
        <w:tab/>
      </w:r>
      <w:r>
        <w:tab/>
      </w:r>
      <w:r>
        <w:t xml:space="preserve"> </w:t>
      </w:r>
    </w:p>
    <w:p w:rsidR="00930A63" w:rsidRPr="00254426" w:rsidRDefault="00B86C37" w:rsidP="00254426">
      <w:pPr>
        <w:tabs>
          <w:tab w:val="left" w:pos="1340"/>
        </w:tabs>
        <w:ind w:left="720" w:right="-396"/>
        <w:jc w:val="both"/>
        <w:rPr>
          <w:rFonts w:asciiTheme="majorHAnsi" w:hAnsiTheme="majorHAnsi"/>
          <w:sz w:val="28"/>
        </w:rPr>
      </w:pPr>
      <w:r w:rsidRPr="00254426">
        <w:rPr>
          <w:rFonts w:ascii="Sunrise International Demo" w:hAnsi="Sunrise International Demo"/>
          <w:sz w:val="48"/>
          <w:szCs w:val="28"/>
        </w:rPr>
        <w:t>The Outsiders</w:t>
      </w:r>
      <w:r w:rsidR="00254426" w:rsidRPr="00254426">
        <w:rPr>
          <w:rFonts w:ascii="Sunrise International Demo" w:hAnsi="Sunrise International Demo"/>
          <w:sz w:val="48"/>
          <w:szCs w:val="28"/>
        </w:rPr>
        <w:t xml:space="preserve"> Quote Journal</w:t>
      </w:r>
      <w:r w:rsidR="00254426" w:rsidRPr="00254426">
        <w:rPr>
          <w:rFonts w:ascii="Sunrise International Demo" w:hAnsi="Sunrise International Demo"/>
          <w:sz w:val="44"/>
        </w:rPr>
        <w:t xml:space="preserve"> </w:t>
      </w:r>
      <w:r w:rsidR="00254426">
        <w:rPr>
          <w:rFonts w:ascii="Sunrise International Demo" w:hAnsi="Sunrise International Demo"/>
          <w:sz w:val="44"/>
        </w:rPr>
        <w:tab/>
      </w:r>
      <w:r w:rsidR="00254426">
        <w:rPr>
          <w:rFonts w:ascii="Sunrise International Demo" w:hAnsi="Sunrise International Demo"/>
          <w:sz w:val="44"/>
        </w:rPr>
        <w:tab/>
      </w:r>
      <w:r w:rsidR="00254426">
        <w:rPr>
          <w:rFonts w:ascii="Sunrise International Demo" w:hAnsi="Sunrise International Demo"/>
          <w:sz w:val="44"/>
        </w:rPr>
        <w:tab/>
      </w:r>
      <w:r w:rsidR="00254426">
        <w:rPr>
          <w:rFonts w:ascii="Sunrise International Demo" w:hAnsi="Sunrise International Demo"/>
          <w:sz w:val="44"/>
        </w:rPr>
        <w:tab/>
      </w:r>
      <w:r w:rsidR="00254426">
        <w:rPr>
          <w:rFonts w:ascii="Sunrise International Demo" w:hAnsi="Sunrise International Demo"/>
          <w:sz w:val="44"/>
        </w:rPr>
        <w:tab/>
      </w:r>
      <w:r w:rsidR="00254426">
        <w:rPr>
          <w:rFonts w:ascii="Sunrise International Demo" w:hAnsi="Sunrise International Demo"/>
          <w:sz w:val="44"/>
        </w:rPr>
        <w:tab/>
      </w:r>
      <w:r w:rsidR="00254426">
        <w:rPr>
          <w:rFonts w:ascii="Sunrise International Demo" w:hAnsi="Sunrise International Demo"/>
          <w:sz w:val="44"/>
        </w:rPr>
        <w:tab/>
      </w:r>
      <w:r w:rsidR="00254426" w:rsidRPr="00254426">
        <w:rPr>
          <w:rFonts w:asciiTheme="majorHAnsi" w:hAnsiTheme="majorHAnsi"/>
          <w:sz w:val="28"/>
        </w:rPr>
        <w:t xml:space="preserve">Name: ____________________________              </w:t>
      </w:r>
    </w:p>
    <w:p w:rsidR="00930A63" w:rsidRDefault="00930A63" w:rsidP="00254426">
      <w:pPr>
        <w:tabs>
          <w:tab w:val="left" w:pos="1340"/>
        </w:tabs>
        <w:ind w:left="720" w:right="-396"/>
        <w:jc w:val="both"/>
      </w:pPr>
    </w:p>
    <w:p w:rsidR="00930A63" w:rsidRDefault="00930A63" w:rsidP="00254426">
      <w:pPr>
        <w:tabs>
          <w:tab w:val="left" w:pos="1340"/>
        </w:tabs>
        <w:ind w:left="720"/>
      </w:pPr>
    </w:p>
    <w:p w:rsidR="00254426" w:rsidRDefault="00B86C37" w:rsidP="00254426">
      <w:pPr>
        <w:tabs>
          <w:tab w:val="left" w:pos="1340"/>
        </w:tabs>
        <w:ind w:left="720"/>
        <w:rPr>
          <w:rFonts w:asciiTheme="minorHAnsi" w:hAnsiTheme="minorHAnsi"/>
        </w:rPr>
      </w:pPr>
      <w:r w:rsidRPr="00254426">
        <w:rPr>
          <w:rFonts w:asciiTheme="minorHAnsi" w:hAnsiTheme="minorHAnsi"/>
          <w:b/>
          <w:i/>
          <w:u w:val="single"/>
        </w:rPr>
        <w:t>Directions:</w:t>
      </w:r>
      <w:r w:rsidRPr="00254426">
        <w:rPr>
          <w:rFonts w:asciiTheme="minorHAnsi" w:hAnsiTheme="minorHAnsi"/>
        </w:rPr>
        <w:t xml:space="preserve"> Complete this reader response log while reading </w:t>
      </w:r>
      <w:r w:rsidRPr="00254426">
        <w:rPr>
          <w:rFonts w:asciiTheme="minorHAnsi" w:hAnsiTheme="minorHAnsi"/>
          <w:b/>
          <w:i/>
        </w:rPr>
        <w:t>The Outsiders</w:t>
      </w:r>
      <w:r w:rsidRPr="00254426">
        <w:rPr>
          <w:rFonts w:asciiTheme="minorHAnsi" w:hAnsiTheme="minorHAnsi"/>
        </w:rPr>
        <w:t xml:space="preserve"> (both in class and while you read independently). This format will guide you through the reading &amp; thinking process to help develop your ideas and express them on paper so that you can </w:t>
      </w:r>
      <w:r w:rsidR="00254426" w:rsidRPr="00254426">
        <w:rPr>
          <w:rFonts w:asciiTheme="minorHAnsi" w:hAnsiTheme="minorHAnsi"/>
        </w:rPr>
        <w:t>use them at the end of the novel for your perfor</w:t>
      </w:r>
      <w:bookmarkStart w:id="0" w:name="_GoBack"/>
      <w:bookmarkEnd w:id="0"/>
      <w:r w:rsidR="00254426" w:rsidRPr="00254426">
        <w:rPr>
          <w:rFonts w:asciiTheme="minorHAnsi" w:hAnsiTheme="minorHAnsi"/>
        </w:rPr>
        <w:t xml:space="preserve">mance task. </w:t>
      </w:r>
    </w:p>
    <w:p w:rsidR="00254426" w:rsidRPr="00254426" w:rsidRDefault="00254426" w:rsidP="00254426">
      <w:pPr>
        <w:tabs>
          <w:tab w:val="left" w:pos="1340"/>
        </w:tabs>
        <w:ind w:left="720"/>
        <w:rPr>
          <w:rFonts w:asciiTheme="minorHAnsi" w:hAnsiTheme="minorHAnsi"/>
        </w:rPr>
      </w:pPr>
      <w:r w:rsidRPr="00254426">
        <w:rPr>
          <w:rFonts w:asciiTheme="minorHAnsi" w:hAnsiTheme="minorHAnsi"/>
          <w:b/>
        </w:rPr>
        <w:t xml:space="preserve">Pull </w:t>
      </w:r>
      <w:r w:rsidRPr="00254426">
        <w:rPr>
          <w:rFonts w:asciiTheme="minorHAnsi" w:hAnsiTheme="minorHAnsi"/>
          <w:b/>
          <w:u w:val="single"/>
        </w:rPr>
        <w:t>one quote from each chapter</w:t>
      </w:r>
      <w:r w:rsidRPr="00254426">
        <w:rPr>
          <w:rFonts w:asciiTheme="minorHAnsi" w:hAnsiTheme="minorHAnsi"/>
          <w:b/>
        </w:rPr>
        <w:t xml:space="preserve"> that addresses either the Big Idea (BI) or one (or more) of the Essential Questions below</w:t>
      </w:r>
      <w:r>
        <w:rPr>
          <w:rFonts w:asciiTheme="minorHAnsi" w:hAnsiTheme="minorHAnsi"/>
          <w:b/>
        </w:rPr>
        <w:t xml:space="preserve"> and explain</w:t>
      </w:r>
      <w:r w:rsidRPr="00254426">
        <w:rPr>
          <w:rFonts w:asciiTheme="minorHAnsi" w:hAnsiTheme="minorHAnsi"/>
          <w:b/>
        </w:rPr>
        <w:t xml:space="preserve">. You may skip 2 chapters without penalty, so you should have 10 total quotes &amp; analyses by the end of the book. </w:t>
      </w:r>
    </w:p>
    <w:p w:rsidR="00254426" w:rsidRDefault="00254426" w:rsidP="00254426">
      <w:pPr>
        <w:tabs>
          <w:tab w:val="left" w:pos="1340"/>
        </w:tabs>
        <w:ind w:left="720"/>
        <w:jc w:val="center"/>
        <w:rPr>
          <w:rFonts w:asciiTheme="minorHAnsi" w:hAnsiTheme="minorHAnsi"/>
        </w:rPr>
      </w:pPr>
    </w:p>
    <w:p w:rsidR="00930A63" w:rsidRPr="00254426" w:rsidRDefault="00254426" w:rsidP="00254426">
      <w:pPr>
        <w:tabs>
          <w:tab w:val="left" w:pos="1340"/>
        </w:tabs>
        <w:ind w:left="720"/>
        <w:jc w:val="center"/>
        <w:rPr>
          <w:rFonts w:asciiTheme="minorHAnsi" w:hAnsiTheme="minorHAnsi"/>
          <w:b/>
          <w:i/>
        </w:rPr>
      </w:pPr>
      <w:r w:rsidRPr="00254426">
        <w:rPr>
          <w:rFonts w:asciiTheme="minorHAnsi" w:hAnsiTheme="minorHAnsi"/>
          <w:b/>
          <w:i/>
        </w:rPr>
        <w:t>** If your quote is really long, use “…” to cut out the less important words or phrases**</w:t>
      </w:r>
    </w:p>
    <w:p w:rsidR="00254426" w:rsidRPr="00254426" w:rsidRDefault="00254426" w:rsidP="00254426">
      <w:pPr>
        <w:tabs>
          <w:tab w:val="left" w:pos="1340"/>
        </w:tabs>
        <w:ind w:left="720"/>
        <w:rPr>
          <w:rFonts w:asciiTheme="minorHAnsi" w:hAnsiTheme="minorHAnsi"/>
          <w:b/>
          <w:u w:val="single"/>
        </w:rPr>
      </w:pPr>
    </w:p>
    <w:p w:rsidR="00254426" w:rsidRPr="00254426" w:rsidRDefault="00B86C37" w:rsidP="00254426">
      <w:pPr>
        <w:tabs>
          <w:tab w:val="left" w:pos="1340"/>
        </w:tabs>
        <w:ind w:left="720"/>
        <w:rPr>
          <w:rFonts w:asciiTheme="minorHAnsi" w:hAnsiTheme="minorHAnsi"/>
        </w:rPr>
      </w:pPr>
      <w:r w:rsidRPr="00254426">
        <w:rPr>
          <w:rFonts w:asciiTheme="minorHAnsi" w:hAnsiTheme="minorHAnsi"/>
          <w:b/>
          <w:u w:val="single"/>
        </w:rPr>
        <w:t>Big Idea</w:t>
      </w:r>
      <w:r w:rsidRPr="00254426">
        <w:rPr>
          <w:rFonts w:asciiTheme="minorHAnsi" w:hAnsiTheme="minorHAnsi"/>
          <w:b/>
        </w:rPr>
        <w:t>:</w:t>
      </w:r>
      <w:r w:rsidRPr="00254426">
        <w:rPr>
          <w:rFonts w:asciiTheme="minorHAnsi" w:hAnsiTheme="minorHAnsi"/>
          <w:b/>
        </w:rPr>
        <w:t xml:space="preserve"> </w:t>
      </w:r>
      <w:r w:rsidRPr="00254426">
        <w:rPr>
          <w:rFonts w:asciiTheme="minorHAnsi" w:hAnsiTheme="minorHAnsi"/>
        </w:rPr>
        <w:t xml:space="preserve">Societal </w:t>
      </w:r>
      <w:r w:rsidR="00254426" w:rsidRPr="00254426">
        <w:rPr>
          <w:rFonts w:asciiTheme="minorHAnsi" w:hAnsiTheme="minorHAnsi"/>
        </w:rPr>
        <w:t xml:space="preserve">class </w:t>
      </w:r>
      <w:r w:rsidRPr="00254426">
        <w:rPr>
          <w:rFonts w:asciiTheme="minorHAnsi" w:hAnsiTheme="minorHAnsi"/>
        </w:rPr>
        <w:t>structure has the power to promote or limit freedom, choice, and desire.</w:t>
      </w:r>
    </w:p>
    <w:p w:rsidR="00254426" w:rsidRPr="00254426" w:rsidRDefault="00B86C37" w:rsidP="00254426">
      <w:pPr>
        <w:tabs>
          <w:tab w:val="left" w:pos="1340"/>
        </w:tabs>
        <w:ind w:left="720"/>
        <w:rPr>
          <w:rFonts w:asciiTheme="minorHAnsi" w:hAnsiTheme="minorHAnsi"/>
        </w:rPr>
      </w:pPr>
      <w:r w:rsidRPr="00254426">
        <w:rPr>
          <w:rFonts w:asciiTheme="minorHAnsi" w:hAnsiTheme="minorHAnsi"/>
          <w:b/>
          <w:u w:val="single"/>
        </w:rPr>
        <w:t>Essential Questions</w:t>
      </w:r>
      <w:r w:rsidRPr="00254426">
        <w:rPr>
          <w:rFonts w:asciiTheme="minorHAnsi" w:hAnsiTheme="minorHAnsi"/>
          <w:b/>
        </w:rPr>
        <w:t>:</w:t>
      </w:r>
      <w:r w:rsidRPr="00254426">
        <w:rPr>
          <w:rFonts w:asciiTheme="minorHAnsi" w:hAnsiTheme="minorHAnsi"/>
        </w:rPr>
        <w:t xml:space="preserve"> </w:t>
      </w:r>
    </w:p>
    <w:p w:rsidR="00930A63" w:rsidRPr="00254426" w:rsidRDefault="00B86C37" w:rsidP="00254426">
      <w:pPr>
        <w:numPr>
          <w:ilvl w:val="0"/>
          <w:numId w:val="1"/>
        </w:numPr>
        <w:ind w:firstLine="360"/>
        <w:rPr>
          <w:rFonts w:asciiTheme="minorHAnsi" w:hAnsiTheme="minorHAnsi"/>
        </w:rPr>
      </w:pPr>
      <w:r w:rsidRPr="00254426">
        <w:rPr>
          <w:rFonts w:asciiTheme="minorHAnsi" w:hAnsiTheme="minorHAnsi"/>
          <w:color w:val="212600"/>
          <w:highlight w:val="white"/>
        </w:rPr>
        <w:t>Do social class and wealth affect happiness?</w:t>
      </w:r>
    </w:p>
    <w:p w:rsidR="00254426" w:rsidRPr="00254426" w:rsidRDefault="00254426" w:rsidP="00254426">
      <w:pPr>
        <w:pStyle w:val="ListParagraph"/>
        <w:numPr>
          <w:ilvl w:val="0"/>
          <w:numId w:val="1"/>
        </w:numPr>
        <w:tabs>
          <w:tab w:val="left" w:pos="1340"/>
        </w:tabs>
        <w:ind w:firstLine="360"/>
        <w:rPr>
          <w:rFonts w:asciiTheme="minorHAnsi" w:hAnsiTheme="minorHAnsi"/>
        </w:rPr>
      </w:pPr>
      <w:r w:rsidRPr="00254426">
        <w:rPr>
          <w:rFonts w:asciiTheme="minorHAnsi" w:hAnsiTheme="minorHAnsi"/>
        </w:rPr>
        <w:t xml:space="preserve">  </w:t>
      </w:r>
      <w:r w:rsidRPr="00254426">
        <w:rPr>
          <w:rFonts w:asciiTheme="minorHAnsi" w:hAnsiTheme="minorHAnsi"/>
        </w:rPr>
        <w:t>How do societal divisions affect communities?</w:t>
      </w:r>
    </w:p>
    <w:p w:rsidR="00930A63" w:rsidRPr="00254426" w:rsidRDefault="00B86C37" w:rsidP="00254426">
      <w:pPr>
        <w:numPr>
          <w:ilvl w:val="0"/>
          <w:numId w:val="1"/>
        </w:numPr>
        <w:ind w:firstLine="360"/>
        <w:rPr>
          <w:rFonts w:asciiTheme="minorHAnsi" w:hAnsiTheme="minorHAnsi"/>
        </w:rPr>
      </w:pPr>
      <w:r w:rsidRPr="00254426">
        <w:rPr>
          <w:rFonts w:asciiTheme="minorHAnsi" w:hAnsiTheme="minorHAnsi"/>
          <w:color w:val="212600"/>
          <w:highlight w:val="white"/>
        </w:rPr>
        <w:t>How do cliques and gangs affect our worldview?</w:t>
      </w:r>
    </w:p>
    <w:p w:rsidR="00930A63" w:rsidRPr="00254426" w:rsidRDefault="00B86C37" w:rsidP="00254426">
      <w:pPr>
        <w:numPr>
          <w:ilvl w:val="0"/>
          <w:numId w:val="1"/>
        </w:numPr>
        <w:ind w:firstLine="360"/>
        <w:rPr>
          <w:rFonts w:asciiTheme="minorHAnsi" w:hAnsiTheme="minorHAnsi"/>
        </w:rPr>
      </w:pPr>
      <w:r w:rsidRPr="00254426">
        <w:rPr>
          <w:rFonts w:asciiTheme="minorHAnsi" w:hAnsiTheme="minorHAnsi"/>
          <w:color w:val="212600"/>
          <w:highlight w:val="white"/>
        </w:rPr>
        <w:t>What makes up a person’s identity?</w:t>
      </w:r>
    </w:p>
    <w:p w:rsidR="00930A63" w:rsidRPr="00254426" w:rsidRDefault="00B86C37" w:rsidP="00254426">
      <w:pPr>
        <w:numPr>
          <w:ilvl w:val="0"/>
          <w:numId w:val="1"/>
        </w:numPr>
        <w:ind w:firstLine="360"/>
        <w:rPr>
          <w:rFonts w:asciiTheme="minorHAnsi" w:hAnsiTheme="minorHAnsi"/>
        </w:rPr>
      </w:pPr>
      <w:r w:rsidRPr="00254426">
        <w:rPr>
          <w:rFonts w:asciiTheme="minorHAnsi" w:hAnsiTheme="minorHAnsi"/>
          <w:color w:val="212600"/>
          <w:highlight w:val="white"/>
        </w:rPr>
        <w:t>What are the limitations of friendship?</w:t>
      </w:r>
    </w:p>
    <w:p w:rsidR="00930A63" w:rsidRPr="00254426" w:rsidRDefault="00B86C37" w:rsidP="00254426">
      <w:pPr>
        <w:numPr>
          <w:ilvl w:val="0"/>
          <w:numId w:val="1"/>
        </w:numPr>
        <w:spacing w:before="2" w:after="2"/>
        <w:ind w:firstLine="360"/>
        <w:rPr>
          <w:rFonts w:asciiTheme="minorHAnsi" w:hAnsiTheme="minorHAnsi"/>
        </w:rPr>
      </w:pPr>
      <w:r w:rsidRPr="00254426">
        <w:rPr>
          <w:rFonts w:asciiTheme="minorHAnsi" w:hAnsiTheme="minorHAnsi"/>
          <w:color w:val="212600"/>
          <w:highlight w:val="white"/>
        </w:rPr>
        <w:t>What does our response to conflict teach us about ourselves?</w:t>
      </w:r>
    </w:p>
    <w:p w:rsidR="00930A63" w:rsidRDefault="00930A63">
      <w:pPr>
        <w:tabs>
          <w:tab w:val="left" w:pos="1340"/>
        </w:tabs>
        <w:ind w:left="-360"/>
      </w:pPr>
    </w:p>
    <w:tbl>
      <w:tblPr>
        <w:tblStyle w:val="a"/>
        <w:tblW w:w="145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5418"/>
        <w:gridCol w:w="7902"/>
      </w:tblGrid>
      <w:tr w:rsidR="00930A63" w:rsidTr="00254426">
        <w:trPr>
          <w:trHeight w:val="340"/>
        </w:trPr>
        <w:tc>
          <w:tcPr>
            <w:tcW w:w="1260" w:type="dxa"/>
          </w:tcPr>
          <w:p w:rsidR="00930A63" w:rsidRPr="00254426" w:rsidRDefault="00254426">
            <w:pPr>
              <w:jc w:val="center"/>
              <w:rPr>
                <w:b/>
              </w:rPr>
            </w:pPr>
            <w:proofErr w:type="spellStart"/>
            <w:r w:rsidRPr="00254426">
              <w:rPr>
                <w:rFonts w:ascii="Calibri" w:eastAsia="Calibri" w:hAnsi="Calibri" w:cs="Calibri"/>
                <w:b/>
                <w:szCs w:val="20"/>
              </w:rPr>
              <w:t>Ch</w:t>
            </w:r>
            <w:proofErr w:type="spellEnd"/>
            <w:r w:rsidRPr="00254426">
              <w:rPr>
                <w:rFonts w:ascii="Calibri" w:eastAsia="Calibri" w:hAnsi="Calibri" w:cs="Calibri"/>
                <w:b/>
                <w:szCs w:val="20"/>
              </w:rPr>
              <w:t xml:space="preserve">, </w:t>
            </w:r>
            <w:proofErr w:type="spellStart"/>
            <w:r w:rsidRPr="00254426">
              <w:rPr>
                <w:rFonts w:ascii="Calibri" w:eastAsia="Calibri" w:hAnsi="Calibri" w:cs="Calibri"/>
                <w:b/>
                <w:szCs w:val="20"/>
              </w:rPr>
              <w:t>pg</w:t>
            </w:r>
            <w:proofErr w:type="spellEnd"/>
            <w:proofErr w:type="gramStart"/>
            <w:r w:rsidRPr="00254426">
              <w:rPr>
                <w:rFonts w:ascii="Calibri" w:eastAsia="Calibri" w:hAnsi="Calibri" w:cs="Calibri"/>
                <w:b/>
                <w:szCs w:val="20"/>
              </w:rPr>
              <w:t>, ?</w:t>
            </w:r>
            <w:proofErr w:type="gramEnd"/>
            <w:r w:rsidRPr="00254426">
              <w:rPr>
                <w:rFonts w:ascii="Calibri" w:eastAsia="Calibri" w:hAnsi="Calibri" w:cs="Calibri"/>
                <w:b/>
                <w:szCs w:val="20"/>
              </w:rPr>
              <w:t xml:space="preserve"> </w:t>
            </w:r>
          </w:p>
        </w:tc>
        <w:tc>
          <w:tcPr>
            <w:tcW w:w="5418" w:type="dxa"/>
          </w:tcPr>
          <w:p w:rsidR="00930A63" w:rsidRPr="00254426" w:rsidRDefault="00254426">
            <w:pPr>
              <w:jc w:val="center"/>
              <w:rPr>
                <w:b/>
              </w:rPr>
            </w:pPr>
            <w:r w:rsidRPr="00254426">
              <w:rPr>
                <w:rFonts w:ascii="Calibri" w:eastAsia="Calibri" w:hAnsi="Calibri" w:cs="Calibri"/>
                <w:b/>
                <w:szCs w:val="28"/>
              </w:rPr>
              <w:t xml:space="preserve">Write </w:t>
            </w:r>
            <w:r w:rsidR="00B86C37" w:rsidRPr="00254426">
              <w:rPr>
                <w:rFonts w:ascii="Calibri" w:eastAsia="Calibri" w:hAnsi="Calibri" w:cs="Calibri"/>
                <w:b/>
                <w:szCs w:val="28"/>
              </w:rPr>
              <w:t>Quotes:</w:t>
            </w:r>
          </w:p>
        </w:tc>
        <w:tc>
          <w:tcPr>
            <w:tcW w:w="7902" w:type="dxa"/>
          </w:tcPr>
          <w:p w:rsidR="00930A63" w:rsidRPr="00254426" w:rsidRDefault="00B86C37">
            <w:pPr>
              <w:jc w:val="center"/>
              <w:rPr>
                <w:b/>
              </w:rPr>
            </w:pPr>
            <w:r w:rsidRPr="00254426">
              <w:rPr>
                <w:rFonts w:ascii="Calibri" w:eastAsia="Calibri" w:hAnsi="Calibri" w:cs="Calibri"/>
                <w:b/>
                <w:szCs w:val="28"/>
              </w:rPr>
              <w:t>Analyze:</w:t>
            </w:r>
          </w:p>
        </w:tc>
      </w:tr>
      <w:tr w:rsidR="00930A63" w:rsidTr="00254426">
        <w:trPr>
          <w:trHeight w:val="360"/>
        </w:trPr>
        <w:tc>
          <w:tcPr>
            <w:tcW w:w="1260" w:type="dxa"/>
          </w:tcPr>
          <w:p w:rsidR="00930A63" w:rsidRPr="00254426" w:rsidRDefault="00B86C37" w:rsidP="00254426">
            <w:pPr>
              <w:rPr>
                <w:szCs w:val="18"/>
              </w:rPr>
            </w:pPr>
            <w:proofErr w:type="spellStart"/>
            <w:r w:rsidRPr="00254426">
              <w:rPr>
                <w:rFonts w:ascii="Calibri" w:eastAsia="Calibri" w:hAnsi="Calibri" w:cs="Calibri"/>
                <w:szCs w:val="20"/>
              </w:rPr>
              <w:t>Ch</w:t>
            </w:r>
            <w:proofErr w:type="spellEnd"/>
            <w:r w:rsidRPr="00254426">
              <w:rPr>
                <w:rFonts w:ascii="Calibri" w:eastAsia="Calibri" w:hAnsi="Calibri" w:cs="Calibri"/>
                <w:szCs w:val="20"/>
              </w:rPr>
              <w:t xml:space="preserve"> #; </w:t>
            </w:r>
            <w:proofErr w:type="spellStart"/>
            <w:r w:rsidRPr="00254426">
              <w:rPr>
                <w:rFonts w:ascii="Calibri" w:eastAsia="Calibri" w:hAnsi="Calibri" w:cs="Calibri"/>
                <w:szCs w:val="20"/>
              </w:rPr>
              <w:t>Pg</w:t>
            </w:r>
            <w:proofErr w:type="spellEnd"/>
            <w:r w:rsidRPr="00254426">
              <w:rPr>
                <w:rFonts w:ascii="Calibri" w:eastAsia="Calibri" w:hAnsi="Calibri" w:cs="Calibri"/>
                <w:szCs w:val="20"/>
              </w:rPr>
              <w:t xml:space="preserve"> #</w:t>
            </w:r>
            <w:proofErr w:type="gramStart"/>
            <w:r w:rsidR="00254426" w:rsidRPr="00254426">
              <w:rPr>
                <w:rFonts w:ascii="Calibri" w:eastAsia="Calibri" w:hAnsi="Calibri" w:cs="Calibri"/>
                <w:szCs w:val="20"/>
              </w:rPr>
              <w:t>, ?</w:t>
            </w:r>
            <w:proofErr w:type="gramEnd"/>
            <w:r w:rsidR="00254426" w:rsidRPr="00254426">
              <w:rPr>
                <w:rFonts w:ascii="Calibri" w:eastAsia="Calibri" w:hAnsi="Calibri" w:cs="Calibri"/>
                <w:szCs w:val="20"/>
              </w:rPr>
              <w:t xml:space="preserve"> # (or BI for Big Idea)</w:t>
            </w:r>
          </w:p>
        </w:tc>
        <w:tc>
          <w:tcPr>
            <w:tcW w:w="5418" w:type="dxa"/>
          </w:tcPr>
          <w:p w:rsidR="00930A63" w:rsidRPr="00254426" w:rsidRDefault="00B86C37">
            <w:pPr>
              <w:numPr>
                <w:ilvl w:val="0"/>
                <w:numId w:val="3"/>
              </w:numPr>
              <w:ind w:left="162" w:hanging="162"/>
              <w:jc w:val="center"/>
              <w:rPr>
                <w:b/>
                <w:i/>
                <w:sz w:val="28"/>
                <w:szCs w:val="18"/>
              </w:rPr>
            </w:pPr>
            <w:r w:rsidRPr="00254426">
              <w:rPr>
                <w:rFonts w:ascii="Calibri" w:eastAsia="Calibri" w:hAnsi="Calibri" w:cs="Calibri"/>
                <w:b/>
                <w:i/>
                <w:sz w:val="28"/>
                <w:szCs w:val="18"/>
              </w:rPr>
              <w:t>Pick a quote that has meaning or significance to you.  A good quote will make you stop and think.</w:t>
            </w:r>
          </w:p>
        </w:tc>
        <w:tc>
          <w:tcPr>
            <w:tcW w:w="7902" w:type="dxa"/>
          </w:tcPr>
          <w:p w:rsidR="00930A63" w:rsidRPr="00254426" w:rsidRDefault="00B86C37">
            <w:pPr>
              <w:numPr>
                <w:ilvl w:val="0"/>
                <w:numId w:val="4"/>
              </w:numPr>
              <w:ind w:left="162" w:hanging="162"/>
              <w:jc w:val="center"/>
              <w:rPr>
                <w:b/>
                <w:i/>
                <w:sz w:val="28"/>
                <w:szCs w:val="18"/>
              </w:rPr>
            </w:pPr>
            <w:r w:rsidRPr="00254426">
              <w:rPr>
                <w:rFonts w:ascii="Calibri" w:eastAsia="Calibri" w:hAnsi="Calibri" w:cs="Calibri"/>
                <w:b/>
                <w:i/>
                <w:sz w:val="28"/>
                <w:szCs w:val="18"/>
              </w:rPr>
              <w:t>Explain why this quote is significant by connecting the quote to the Big Idea or an Essential Question.</w:t>
            </w:r>
          </w:p>
        </w:tc>
      </w:tr>
      <w:tr w:rsidR="00930A63" w:rsidTr="00254426">
        <w:trPr>
          <w:trHeight w:val="340"/>
        </w:trPr>
        <w:tc>
          <w:tcPr>
            <w:tcW w:w="1260" w:type="dxa"/>
          </w:tcPr>
          <w:p w:rsidR="00930A63" w:rsidRPr="00254426" w:rsidRDefault="00254426">
            <w:pPr>
              <w:jc w:val="center"/>
            </w:pPr>
            <w:proofErr w:type="spellStart"/>
            <w:r w:rsidRPr="00254426">
              <w:t>Ch</w:t>
            </w:r>
            <w:proofErr w:type="spellEnd"/>
            <w:r w:rsidRPr="00254426">
              <w:t xml:space="preserve"> 1, </w:t>
            </w:r>
            <w:proofErr w:type="spellStart"/>
            <w:r w:rsidRPr="00254426">
              <w:t>pg</w:t>
            </w:r>
            <w:proofErr w:type="spellEnd"/>
            <w:r w:rsidRPr="00254426">
              <w:t xml:space="preserve"> 3</w:t>
            </w:r>
            <w:proofErr w:type="gramStart"/>
            <w:r w:rsidRPr="00254426">
              <w:t>, ?</w:t>
            </w:r>
            <w:proofErr w:type="gramEnd"/>
            <w:r w:rsidRPr="00254426">
              <w:t xml:space="preserve"> 2</w:t>
            </w:r>
          </w:p>
          <w:p w:rsidR="00254426" w:rsidRPr="00254426" w:rsidRDefault="00254426">
            <w:pPr>
              <w:jc w:val="center"/>
              <w:rPr>
                <w:i/>
              </w:rPr>
            </w:pPr>
          </w:p>
          <w:p w:rsidR="00254426" w:rsidRPr="00254426" w:rsidRDefault="00254426">
            <w:pPr>
              <w:jc w:val="center"/>
            </w:pPr>
            <w:r w:rsidRPr="00254426">
              <w:rPr>
                <w:i/>
              </w:rPr>
              <w:t>*example*</w:t>
            </w:r>
          </w:p>
        </w:tc>
        <w:tc>
          <w:tcPr>
            <w:tcW w:w="5418" w:type="dxa"/>
          </w:tcPr>
          <w:p w:rsidR="00930A63" w:rsidRDefault="00254426" w:rsidP="00254426">
            <w:pPr>
              <w:rPr>
                <w:i/>
                <w:sz w:val="28"/>
              </w:rPr>
            </w:pPr>
            <w:r w:rsidRPr="00254426">
              <w:rPr>
                <w:i/>
                <w:sz w:val="28"/>
              </w:rPr>
              <w:t xml:space="preserve">“Greasers can’t walk alone too much or they’ll get jumped… or scream “Greaser”… which doesn’t feel so hot… We get jumped by </w:t>
            </w:r>
            <w:proofErr w:type="spellStart"/>
            <w:r w:rsidRPr="00254426">
              <w:rPr>
                <w:i/>
                <w:sz w:val="28"/>
              </w:rPr>
              <w:t>Socs</w:t>
            </w:r>
            <w:proofErr w:type="spellEnd"/>
            <w:r w:rsidRPr="00254426">
              <w:rPr>
                <w:i/>
                <w:sz w:val="28"/>
              </w:rPr>
              <w:t>.</w:t>
            </w:r>
          </w:p>
          <w:p w:rsidR="00254426" w:rsidRDefault="00254426" w:rsidP="00254426">
            <w:pPr>
              <w:rPr>
                <w:i/>
                <w:sz w:val="28"/>
              </w:rPr>
            </w:pPr>
          </w:p>
          <w:p w:rsidR="00254426" w:rsidRDefault="00254426" w:rsidP="00254426">
            <w:pPr>
              <w:rPr>
                <w:i/>
                <w:sz w:val="28"/>
              </w:rPr>
            </w:pPr>
          </w:p>
          <w:p w:rsidR="00254426" w:rsidRDefault="00254426" w:rsidP="00254426">
            <w:pPr>
              <w:rPr>
                <w:i/>
                <w:sz w:val="28"/>
              </w:rPr>
            </w:pPr>
          </w:p>
          <w:p w:rsidR="00254426" w:rsidRPr="00254426" w:rsidRDefault="00254426" w:rsidP="00254426">
            <w:pPr>
              <w:rPr>
                <w:i/>
                <w:sz w:val="28"/>
              </w:rPr>
            </w:pPr>
          </w:p>
        </w:tc>
        <w:tc>
          <w:tcPr>
            <w:tcW w:w="7902" w:type="dxa"/>
          </w:tcPr>
          <w:p w:rsidR="00930A63" w:rsidRDefault="00254426" w:rsidP="00254426">
            <w:pPr>
              <w:rPr>
                <w:i/>
                <w:sz w:val="28"/>
              </w:rPr>
            </w:pPr>
            <w:r w:rsidRPr="00254426">
              <w:rPr>
                <w:i/>
                <w:sz w:val="28"/>
              </w:rPr>
              <w:t xml:space="preserve">The Greasers and </w:t>
            </w:r>
            <w:proofErr w:type="spellStart"/>
            <w:r w:rsidRPr="00254426">
              <w:rPr>
                <w:i/>
                <w:sz w:val="28"/>
              </w:rPr>
              <w:t>Socs</w:t>
            </w:r>
            <w:proofErr w:type="spellEnd"/>
            <w:r w:rsidRPr="00254426">
              <w:rPr>
                <w:i/>
                <w:sz w:val="28"/>
              </w:rPr>
              <w:t xml:space="preserve"> are divided by their social status. Greasers are wealthier, so they seem to get away with more things. They also tend to pick on the Greasers because they think of them as “less than”, which causes a major conflict between the two groups. </w:t>
            </w:r>
          </w:p>
          <w:p w:rsidR="00254426" w:rsidRDefault="00254426" w:rsidP="00254426">
            <w:pPr>
              <w:rPr>
                <w:i/>
                <w:sz w:val="28"/>
              </w:rPr>
            </w:pPr>
          </w:p>
          <w:p w:rsidR="00254426" w:rsidRDefault="00254426" w:rsidP="00254426">
            <w:pPr>
              <w:rPr>
                <w:i/>
                <w:sz w:val="28"/>
              </w:rPr>
            </w:pPr>
          </w:p>
          <w:p w:rsidR="00254426" w:rsidRPr="00254426" w:rsidRDefault="00254426" w:rsidP="00254426">
            <w:pPr>
              <w:rPr>
                <w:i/>
                <w:sz w:val="28"/>
              </w:rPr>
            </w:pPr>
          </w:p>
        </w:tc>
      </w:tr>
      <w:tr w:rsidR="00930A63" w:rsidTr="00254426">
        <w:trPr>
          <w:trHeight w:val="340"/>
        </w:trPr>
        <w:tc>
          <w:tcPr>
            <w:tcW w:w="1260" w:type="dxa"/>
          </w:tcPr>
          <w:p w:rsidR="00930A63" w:rsidRDefault="00254426">
            <w:pPr>
              <w:jc w:val="center"/>
            </w:pPr>
            <w:proofErr w:type="spellStart"/>
            <w:r>
              <w:lastRenderedPageBreak/>
              <w:t>Ch</w:t>
            </w:r>
            <w:proofErr w:type="spellEnd"/>
            <w:r>
              <w:t xml:space="preserve"> 2</w:t>
            </w: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tc>
        <w:tc>
          <w:tcPr>
            <w:tcW w:w="5418" w:type="dxa"/>
          </w:tcPr>
          <w:p w:rsidR="00930A63" w:rsidRDefault="00930A63">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tc>
        <w:tc>
          <w:tcPr>
            <w:tcW w:w="7902" w:type="dxa"/>
          </w:tcPr>
          <w:p w:rsidR="00930A63" w:rsidRDefault="00930A63">
            <w:pPr>
              <w:jc w:val="center"/>
            </w:pPr>
          </w:p>
        </w:tc>
      </w:tr>
      <w:tr w:rsidR="00930A63" w:rsidTr="00254426">
        <w:trPr>
          <w:trHeight w:val="360"/>
        </w:trPr>
        <w:tc>
          <w:tcPr>
            <w:tcW w:w="1260" w:type="dxa"/>
          </w:tcPr>
          <w:p w:rsidR="00930A63" w:rsidRDefault="00254426">
            <w:pPr>
              <w:jc w:val="center"/>
            </w:pPr>
            <w:proofErr w:type="spellStart"/>
            <w:r>
              <w:t>Ch</w:t>
            </w:r>
            <w:proofErr w:type="spellEnd"/>
            <w:r>
              <w:t xml:space="preserve"> 3</w:t>
            </w:r>
          </w:p>
        </w:tc>
        <w:tc>
          <w:tcPr>
            <w:tcW w:w="5418" w:type="dxa"/>
          </w:tcPr>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930A63" w:rsidRDefault="00930A63">
            <w:pPr>
              <w:jc w:val="center"/>
            </w:pPr>
          </w:p>
        </w:tc>
        <w:tc>
          <w:tcPr>
            <w:tcW w:w="7902" w:type="dxa"/>
          </w:tcPr>
          <w:p w:rsidR="00930A63" w:rsidRDefault="00930A63">
            <w:pPr>
              <w:jc w:val="center"/>
            </w:pPr>
          </w:p>
        </w:tc>
      </w:tr>
      <w:tr w:rsidR="00930A63" w:rsidTr="00254426">
        <w:trPr>
          <w:trHeight w:val="340"/>
        </w:trPr>
        <w:tc>
          <w:tcPr>
            <w:tcW w:w="1260" w:type="dxa"/>
          </w:tcPr>
          <w:p w:rsidR="00930A63" w:rsidRDefault="00254426">
            <w:pPr>
              <w:jc w:val="center"/>
            </w:pPr>
            <w:proofErr w:type="spellStart"/>
            <w:r>
              <w:t>Ch</w:t>
            </w:r>
            <w:proofErr w:type="spellEnd"/>
            <w:r>
              <w:t xml:space="preserve"> 4</w:t>
            </w:r>
          </w:p>
        </w:tc>
        <w:tc>
          <w:tcPr>
            <w:tcW w:w="5418" w:type="dxa"/>
          </w:tcPr>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930A63" w:rsidRDefault="00930A63">
            <w:pPr>
              <w:jc w:val="center"/>
            </w:pPr>
          </w:p>
        </w:tc>
        <w:tc>
          <w:tcPr>
            <w:tcW w:w="7902" w:type="dxa"/>
          </w:tcPr>
          <w:p w:rsidR="00930A63" w:rsidRDefault="00930A63">
            <w:pPr>
              <w:jc w:val="center"/>
            </w:pPr>
          </w:p>
        </w:tc>
      </w:tr>
      <w:tr w:rsidR="00930A63" w:rsidTr="00254426">
        <w:trPr>
          <w:trHeight w:val="340"/>
        </w:trPr>
        <w:tc>
          <w:tcPr>
            <w:tcW w:w="1260" w:type="dxa"/>
          </w:tcPr>
          <w:p w:rsidR="00930A63" w:rsidRDefault="00254426">
            <w:pPr>
              <w:jc w:val="center"/>
            </w:pPr>
            <w:proofErr w:type="spellStart"/>
            <w:r>
              <w:t>Ch</w:t>
            </w:r>
            <w:proofErr w:type="spellEnd"/>
            <w:r>
              <w:t xml:space="preserve"> 5</w:t>
            </w:r>
          </w:p>
        </w:tc>
        <w:tc>
          <w:tcPr>
            <w:tcW w:w="5418" w:type="dxa"/>
          </w:tcPr>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930A63" w:rsidRDefault="00930A63">
            <w:pPr>
              <w:jc w:val="center"/>
            </w:pPr>
          </w:p>
        </w:tc>
        <w:tc>
          <w:tcPr>
            <w:tcW w:w="7902" w:type="dxa"/>
          </w:tcPr>
          <w:p w:rsidR="00930A63" w:rsidRDefault="00930A63">
            <w:pPr>
              <w:jc w:val="center"/>
            </w:pPr>
          </w:p>
        </w:tc>
      </w:tr>
      <w:tr w:rsidR="00930A63" w:rsidTr="00254426">
        <w:trPr>
          <w:trHeight w:val="340"/>
        </w:trPr>
        <w:tc>
          <w:tcPr>
            <w:tcW w:w="1260" w:type="dxa"/>
          </w:tcPr>
          <w:p w:rsidR="00930A63" w:rsidRDefault="00254426">
            <w:pPr>
              <w:jc w:val="center"/>
            </w:pPr>
            <w:proofErr w:type="spellStart"/>
            <w:r>
              <w:rPr>
                <w:rFonts w:ascii="Calibri" w:eastAsia="Calibri" w:hAnsi="Calibri" w:cs="Calibri"/>
                <w:sz w:val="28"/>
                <w:szCs w:val="28"/>
              </w:rPr>
              <w:lastRenderedPageBreak/>
              <w:t>Ch</w:t>
            </w:r>
            <w:proofErr w:type="spellEnd"/>
            <w:r>
              <w:rPr>
                <w:rFonts w:ascii="Calibri" w:eastAsia="Calibri" w:hAnsi="Calibri" w:cs="Calibri"/>
                <w:sz w:val="28"/>
                <w:szCs w:val="28"/>
              </w:rPr>
              <w:t xml:space="preserve"> 6</w:t>
            </w:r>
            <w:r w:rsidR="00B86C37">
              <w:rPr>
                <w:rFonts w:ascii="Calibri" w:eastAsia="Calibri" w:hAnsi="Calibri" w:cs="Calibri"/>
                <w:sz w:val="28"/>
                <w:szCs w:val="28"/>
              </w:rPr>
              <w:t xml:space="preserve">            </w:t>
            </w:r>
          </w:p>
        </w:tc>
        <w:tc>
          <w:tcPr>
            <w:tcW w:w="5418" w:type="dxa"/>
          </w:tcPr>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930A63" w:rsidRDefault="00930A63">
            <w:pPr>
              <w:jc w:val="center"/>
            </w:pPr>
          </w:p>
        </w:tc>
        <w:tc>
          <w:tcPr>
            <w:tcW w:w="7902" w:type="dxa"/>
          </w:tcPr>
          <w:p w:rsidR="00930A63" w:rsidRDefault="00930A63">
            <w:pPr>
              <w:jc w:val="center"/>
            </w:pPr>
          </w:p>
        </w:tc>
      </w:tr>
      <w:tr w:rsidR="00930A63" w:rsidTr="00254426">
        <w:trPr>
          <w:trHeight w:val="360"/>
        </w:trPr>
        <w:tc>
          <w:tcPr>
            <w:tcW w:w="1260" w:type="dxa"/>
          </w:tcPr>
          <w:p w:rsidR="00930A63" w:rsidRDefault="00254426">
            <w:pPr>
              <w:jc w:val="center"/>
            </w:pPr>
            <w:proofErr w:type="spellStart"/>
            <w:r>
              <w:t>Ch</w:t>
            </w:r>
            <w:proofErr w:type="spellEnd"/>
            <w:r>
              <w:t xml:space="preserve"> 7</w:t>
            </w:r>
          </w:p>
        </w:tc>
        <w:tc>
          <w:tcPr>
            <w:tcW w:w="5418" w:type="dxa"/>
          </w:tcPr>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930A63" w:rsidRDefault="00930A63">
            <w:pPr>
              <w:jc w:val="center"/>
            </w:pPr>
          </w:p>
        </w:tc>
        <w:tc>
          <w:tcPr>
            <w:tcW w:w="7902" w:type="dxa"/>
          </w:tcPr>
          <w:p w:rsidR="00930A63" w:rsidRDefault="00930A63">
            <w:pPr>
              <w:jc w:val="center"/>
            </w:pPr>
          </w:p>
        </w:tc>
      </w:tr>
      <w:tr w:rsidR="00930A63" w:rsidTr="00254426">
        <w:trPr>
          <w:trHeight w:val="340"/>
        </w:trPr>
        <w:tc>
          <w:tcPr>
            <w:tcW w:w="1260" w:type="dxa"/>
          </w:tcPr>
          <w:p w:rsidR="00930A63" w:rsidRDefault="00254426">
            <w:pPr>
              <w:jc w:val="center"/>
            </w:pPr>
            <w:proofErr w:type="spellStart"/>
            <w:r>
              <w:t>Ch</w:t>
            </w:r>
            <w:proofErr w:type="spellEnd"/>
            <w:r>
              <w:t xml:space="preserve"> 8</w:t>
            </w:r>
          </w:p>
        </w:tc>
        <w:tc>
          <w:tcPr>
            <w:tcW w:w="5418" w:type="dxa"/>
          </w:tcPr>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930A63" w:rsidRDefault="00930A63">
            <w:pPr>
              <w:jc w:val="center"/>
            </w:pPr>
          </w:p>
          <w:p w:rsidR="00254426" w:rsidRDefault="00254426">
            <w:pPr>
              <w:jc w:val="center"/>
            </w:pPr>
          </w:p>
        </w:tc>
        <w:tc>
          <w:tcPr>
            <w:tcW w:w="7902" w:type="dxa"/>
          </w:tcPr>
          <w:p w:rsidR="00930A63" w:rsidRDefault="00930A63">
            <w:pPr>
              <w:jc w:val="center"/>
            </w:pPr>
          </w:p>
        </w:tc>
      </w:tr>
      <w:tr w:rsidR="00930A63" w:rsidTr="00254426">
        <w:trPr>
          <w:trHeight w:val="340"/>
        </w:trPr>
        <w:tc>
          <w:tcPr>
            <w:tcW w:w="1260" w:type="dxa"/>
          </w:tcPr>
          <w:p w:rsidR="00930A63" w:rsidRDefault="00254426">
            <w:pPr>
              <w:jc w:val="center"/>
            </w:pPr>
            <w:proofErr w:type="spellStart"/>
            <w:r>
              <w:t>Ch</w:t>
            </w:r>
            <w:proofErr w:type="spellEnd"/>
            <w:r>
              <w:t xml:space="preserve"> 9</w:t>
            </w:r>
          </w:p>
        </w:tc>
        <w:tc>
          <w:tcPr>
            <w:tcW w:w="5418" w:type="dxa"/>
          </w:tcPr>
          <w:p w:rsidR="00930A63" w:rsidRDefault="00930A63">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tc>
        <w:tc>
          <w:tcPr>
            <w:tcW w:w="7902" w:type="dxa"/>
          </w:tcPr>
          <w:p w:rsidR="00930A63" w:rsidRDefault="00930A63">
            <w:pPr>
              <w:jc w:val="center"/>
            </w:pPr>
          </w:p>
        </w:tc>
      </w:tr>
      <w:tr w:rsidR="00930A63" w:rsidTr="00254426">
        <w:trPr>
          <w:trHeight w:val="360"/>
        </w:trPr>
        <w:tc>
          <w:tcPr>
            <w:tcW w:w="1260" w:type="dxa"/>
          </w:tcPr>
          <w:p w:rsidR="00930A63" w:rsidRDefault="00254426">
            <w:pPr>
              <w:jc w:val="center"/>
            </w:pPr>
            <w:proofErr w:type="spellStart"/>
            <w:r>
              <w:lastRenderedPageBreak/>
              <w:t>Ch</w:t>
            </w:r>
            <w:proofErr w:type="spellEnd"/>
            <w:r>
              <w:t xml:space="preserve"> 10</w:t>
            </w:r>
          </w:p>
        </w:tc>
        <w:tc>
          <w:tcPr>
            <w:tcW w:w="5418" w:type="dxa"/>
          </w:tcPr>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p w:rsidR="00254426" w:rsidRDefault="00254426" w:rsidP="00254426">
            <w:pPr>
              <w:jc w:val="center"/>
            </w:pPr>
          </w:p>
        </w:tc>
        <w:tc>
          <w:tcPr>
            <w:tcW w:w="7902" w:type="dxa"/>
          </w:tcPr>
          <w:p w:rsidR="00930A63" w:rsidRDefault="00930A63">
            <w:pPr>
              <w:jc w:val="center"/>
            </w:pPr>
          </w:p>
        </w:tc>
      </w:tr>
      <w:tr w:rsidR="00930A63" w:rsidTr="00254426">
        <w:trPr>
          <w:trHeight w:val="340"/>
        </w:trPr>
        <w:tc>
          <w:tcPr>
            <w:tcW w:w="1260" w:type="dxa"/>
          </w:tcPr>
          <w:p w:rsidR="00930A63" w:rsidRDefault="00254426">
            <w:pPr>
              <w:jc w:val="center"/>
            </w:pPr>
            <w:proofErr w:type="spellStart"/>
            <w:r>
              <w:t>Ch</w:t>
            </w:r>
            <w:proofErr w:type="spellEnd"/>
            <w:r>
              <w:t xml:space="preserve"> 11</w:t>
            </w:r>
          </w:p>
        </w:tc>
        <w:tc>
          <w:tcPr>
            <w:tcW w:w="5418" w:type="dxa"/>
          </w:tcPr>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254426" w:rsidRDefault="00254426">
            <w:pPr>
              <w:jc w:val="center"/>
              <w:rPr>
                <w:rFonts w:ascii="Calibri" w:eastAsia="Calibri" w:hAnsi="Calibri" w:cs="Calibri"/>
              </w:rPr>
            </w:pPr>
          </w:p>
          <w:p w:rsidR="00930A63" w:rsidRDefault="00B86C37">
            <w:pPr>
              <w:jc w:val="center"/>
            </w:pPr>
            <w:r>
              <w:rPr>
                <w:rFonts w:ascii="Calibri" w:eastAsia="Calibri" w:hAnsi="Calibri" w:cs="Calibri"/>
              </w:rPr>
              <w:t xml:space="preserve"> </w:t>
            </w:r>
          </w:p>
        </w:tc>
        <w:tc>
          <w:tcPr>
            <w:tcW w:w="7902" w:type="dxa"/>
          </w:tcPr>
          <w:p w:rsidR="00930A63" w:rsidRDefault="00930A63">
            <w:pPr>
              <w:jc w:val="center"/>
            </w:pPr>
          </w:p>
        </w:tc>
      </w:tr>
      <w:tr w:rsidR="00930A63" w:rsidTr="00254426">
        <w:trPr>
          <w:trHeight w:val="340"/>
        </w:trPr>
        <w:tc>
          <w:tcPr>
            <w:tcW w:w="1260" w:type="dxa"/>
          </w:tcPr>
          <w:p w:rsidR="00930A63" w:rsidRDefault="00254426">
            <w:pPr>
              <w:jc w:val="center"/>
            </w:pPr>
            <w:proofErr w:type="spellStart"/>
            <w:r>
              <w:t>Ch</w:t>
            </w:r>
            <w:proofErr w:type="spellEnd"/>
            <w:r>
              <w:t xml:space="preserve"> 12</w:t>
            </w:r>
          </w:p>
        </w:tc>
        <w:tc>
          <w:tcPr>
            <w:tcW w:w="5418" w:type="dxa"/>
          </w:tcPr>
          <w:p w:rsidR="00930A63" w:rsidRDefault="00930A63">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p w:rsidR="00254426" w:rsidRDefault="00254426">
            <w:pPr>
              <w:jc w:val="center"/>
            </w:pPr>
          </w:p>
        </w:tc>
        <w:tc>
          <w:tcPr>
            <w:tcW w:w="7902" w:type="dxa"/>
          </w:tcPr>
          <w:p w:rsidR="00930A63" w:rsidRDefault="00930A63">
            <w:pPr>
              <w:jc w:val="center"/>
            </w:pPr>
          </w:p>
        </w:tc>
      </w:tr>
    </w:tbl>
    <w:p w:rsidR="00930A63" w:rsidRDefault="00930A63"/>
    <w:sectPr w:rsidR="00930A63" w:rsidSect="00254426">
      <w:pgSz w:w="15840" w:h="12240" w:orient="landscape"/>
      <w:pgMar w:top="1008" w:right="576" w:bottom="630" w:left="36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unrise International Demo">
    <w:panose1 w:val="00000000000000000000"/>
    <w:charset w:val="00"/>
    <w:family w:val="modern"/>
    <w:notTrueType/>
    <w:pitch w:val="variable"/>
    <w:sig w:usb0="800000A7"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1D91"/>
    <w:multiLevelType w:val="multilevel"/>
    <w:tmpl w:val="0E68165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2C5E567F"/>
    <w:multiLevelType w:val="hybridMultilevel"/>
    <w:tmpl w:val="36D4C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7C1CF6"/>
    <w:multiLevelType w:val="multilevel"/>
    <w:tmpl w:val="7282540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2ED14EB2"/>
    <w:multiLevelType w:val="multilevel"/>
    <w:tmpl w:val="9AF2AF1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47777023"/>
    <w:multiLevelType w:val="hybridMultilevel"/>
    <w:tmpl w:val="72AE1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DC7FB6"/>
    <w:multiLevelType w:val="multilevel"/>
    <w:tmpl w:val="AC20D9E0"/>
    <w:lvl w:ilvl="0">
      <w:start w:val="1"/>
      <w:numFmt w:val="decimal"/>
      <w:lvlText w:val="%1."/>
      <w:lvlJc w:val="left"/>
      <w:pPr>
        <w:ind w:left="720" w:hanging="360"/>
      </w:pPr>
      <w:rPr>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3"/>
    <w:rsid w:val="00102581"/>
    <w:rsid w:val="00254426"/>
    <w:rsid w:val="00930A63"/>
    <w:rsid w:val="00B8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B33A-60A0-44CC-8492-171CB8B1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High Tower Text" w:eastAsia="High Tower Text" w:hAnsi="High Tower Text" w:cs="High Tower Text"/>
      <w:sz w:val="40"/>
      <w:szCs w:val="40"/>
    </w:rPr>
  </w:style>
  <w:style w:type="paragraph" w:styleId="Heading2">
    <w:name w:val="heading 2"/>
    <w:basedOn w:val="Normal"/>
    <w:next w:val="Normal"/>
    <w:pPr>
      <w:keepNext/>
      <w:keepLines/>
      <w:jc w:val="center"/>
      <w:outlineLvl w:val="1"/>
    </w:pPr>
    <w:rPr>
      <w:rFonts w:ascii="Gigi" w:eastAsia="Gigi" w:hAnsi="Gigi" w:cs="Gigi"/>
      <w:b/>
      <w:sz w:val="44"/>
      <w:szCs w:val="4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254426"/>
    <w:pPr>
      <w:ind w:left="720"/>
      <w:contextualSpacing/>
    </w:pPr>
  </w:style>
  <w:style w:type="paragraph" w:styleId="BalloonText">
    <w:name w:val="Balloon Text"/>
    <w:basedOn w:val="Normal"/>
    <w:link w:val="BalloonTextChar"/>
    <w:uiPriority w:val="99"/>
    <w:semiHidden/>
    <w:unhideWhenUsed/>
    <w:rsid w:val="002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Rehm</dc:creator>
  <cp:lastModifiedBy>Alice Rehm</cp:lastModifiedBy>
  <cp:revision>2</cp:revision>
  <cp:lastPrinted>2017-10-30T14:17:00Z</cp:lastPrinted>
  <dcterms:created xsi:type="dcterms:W3CDTF">2017-11-03T14:40:00Z</dcterms:created>
  <dcterms:modified xsi:type="dcterms:W3CDTF">2017-11-03T14:40:00Z</dcterms:modified>
</cp:coreProperties>
</file>